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163" w:rsidRDefault="00E71163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27.07.2021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E71163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E71163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1528"/>
        <w:gridCol w:w="3970"/>
      </w:tblGrid>
      <w:tr w:rsidR="00E71163">
        <w:trPr>
          <w:trHeight w:val="80"/>
        </w:trPr>
        <w:tc>
          <w:tcPr>
            <w:tcW w:w="4428" w:type="dxa"/>
          </w:tcPr>
          <w:p w:rsidR="00BB2E49" w:rsidRPr="00FE0FE1" w:rsidRDefault="00E71163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липня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537C0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51EC0">
              <w:rPr>
                <w:sz w:val="28"/>
                <w:szCs w:val="28"/>
              </w:rPr>
              <w:t xml:space="preserve">№ </w:t>
            </w:r>
            <w:r w:rsidR="00E71163">
              <w:rPr>
                <w:b/>
                <w:sz w:val="28"/>
                <w:szCs w:val="28"/>
              </w:rPr>
              <w:t>62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E5012B" w:rsidRPr="00E5012B" w:rsidRDefault="00E5012B" w:rsidP="00E5012B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E5012B">
        <w:rPr>
          <w:b/>
          <w:i/>
          <w:color w:val="000000"/>
          <w:sz w:val="26"/>
          <w:szCs w:val="26"/>
        </w:rPr>
        <w:t xml:space="preserve">Про затвердження  </w:t>
      </w:r>
      <w:r>
        <w:rPr>
          <w:b/>
          <w:i/>
          <w:color w:val="000000"/>
          <w:sz w:val="26"/>
          <w:szCs w:val="26"/>
        </w:rPr>
        <w:t>П</w:t>
      </w:r>
      <w:r w:rsidRPr="00E5012B">
        <w:rPr>
          <w:b/>
          <w:i/>
          <w:color w:val="000000"/>
          <w:sz w:val="26"/>
          <w:szCs w:val="26"/>
        </w:rPr>
        <w:t xml:space="preserve">оложення </w:t>
      </w:r>
    </w:p>
    <w:p w:rsidR="00E5012B" w:rsidRPr="00E5012B" w:rsidRDefault="00E5012B" w:rsidP="00E5012B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E5012B">
        <w:rPr>
          <w:b/>
          <w:i/>
          <w:color w:val="000000"/>
          <w:sz w:val="26"/>
          <w:szCs w:val="26"/>
        </w:rPr>
        <w:t>про  архів  апарату Червоноградської</w:t>
      </w:r>
    </w:p>
    <w:p w:rsidR="00E5012B" w:rsidRPr="00E5012B" w:rsidRDefault="00E5012B" w:rsidP="00E5012B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E5012B">
        <w:rPr>
          <w:b/>
          <w:i/>
          <w:color w:val="000000"/>
          <w:sz w:val="26"/>
          <w:szCs w:val="26"/>
        </w:rPr>
        <w:t xml:space="preserve">районної державної адміністрації 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AD13B0" w:rsidRDefault="00AD13B0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13B0">
        <w:rPr>
          <w:color w:val="000000"/>
          <w:sz w:val="28"/>
          <w:szCs w:val="28"/>
        </w:rPr>
        <w:t xml:space="preserve">Відповідно до статей 6, 7, 41 Закону України </w:t>
      </w:r>
      <w:r>
        <w:rPr>
          <w:color w:val="000000"/>
          <w:sz w:val="28"/>
          <w:szCs w:val="28"/>
        </w:rPr>
        <w:t>«</w:t>
      </w:r>
      <w:r w:rsidRPr="00AD13B0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місцеві державні адміністрації»</w:t>
      </w:r>
      <w:r w:rsidRPr="00AD13B0">
        <w:rPr>
          <w:color w:val="000000"/>
          <w:sz w:val="28"/>
          <w:szCs w:val="28"/>
        </w:rPr>
        <w:t>, статті 31 Закону України «Про Національний архівний фонд та архівні установи», Порядку утворення та діяльності комісій з проведення експертизи цінності документів, затвердженого постановою Кабінету Міністрів України від 8 серпня 2007 року  №1004, Наказу Міністерства юстиції України від 10 лютого 2012 року №</w:t>
      </w:r>
      <w:r>
        <w:rPr>
          <w:color w:val="000000"/>
          <w:sz w:val="28"/>
          <w:szCs w:val="28"/>
        </w:rPr>
        <w:t>232/5 «</w:t>
      </w:r>
      <w:r w:rsidRPr="00AD13B0">
        <w:rPr>
          <w:color w:val="000000"/>
          <w:sz w:val="28"/>
          <w:szCs w:val="28"/>
        </w:rPr>
        <w:t>Про затвердження Типового положення про архівний підрозділ державного органу, органу місцевого самоврядування, державного і комунального підпри</w:t>
      </w:r>
      <w:r>
        <w:rPr>
          <w:color w:val="000000"/>
          <w:sz w:val="28"/>
          <w:szCs w:val="28"/>
        </w:rPr>
        <w:t>ємства, установи та організації»</w:t>
      </w:r>
      <w:r w:rsidRPr="00AD13B0">
        <w:rPr>
          <w:color w:val="000000"/>
          <w:sz w:val="28"/>
          <w:szCs w:val="28"/>
        </w:rPr>
        <w:t>, зареєстрованого в Міністерстві юстиції України 10 лютого 2012 року за №202/20515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AD13B0" w:rsidRPr="00AD13B0" w:rsidRDefault="00AD13B0" w:rsidP="00AD13B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13B0">
        <w:rPr>
          <w:color w:val="000000"/>
          <w:sz w:val="28"/>
          <w:szCs w:val="28"/>
        </w:rPr>
        <w:t>1.Затвердити Положення про архів апарату Червоноградської  районної державної адміністрації, що додається.</w:t>
      </w:r>
    </w:p>
    <w:p w:rsidR="00AD13B0" w:rsidRPr="00AD13B0" w:rsidRDefault="00AD13B0" w:rsidP="00AD13B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13B0">
        <w:rPr>
          <w:color w:val="000000"/>
          <w:sz w:val="28"/>
          <w:szCs w:val="28"/>
        </w:rPr>
        <w:t xml:space="preserve">2.Контроль за виконанням розпорядження покласти на керівника апарату районної державної адміністрації </w:t>
      </w:r>
      <w:proofErr w:type="spellStart"/>
      <w:r w:rsidRPr="00AD13B0">
        <w:rPr>
          <w:color w:val="000000"/>
          <w:sz w:val="28"/>
          <w:szCs w:val="28"/>
        </w:rPr>
        <w:t>М.Зінов`єва</w:t>
      </w:r>
      <w:proofErr w:type="spellEnd"/>
      <w:r w:rsidRPr="00AD13B0">
        <w:rPr>
          <w:color w:val="000000"/>
          <w:sz w:val="28"/>
          <w:szCs w:val="28"/>
        </w:rPr>
        <w:t xml:space="preserve">. </w:t>
      </w:r>
    </w:p>
    <w:p w:rsidR="00537C0A" w:rsidRDefault="00537C0A" w:rsidP="00AD13B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D13B0" w:rsidRPr="00127D1F" w:rsidRDefault="00AD13B0" w:rsidP="00AD13B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71163" w:rsidRDefault="00E71163" w:rsidP="00E04F8F">
      <w:pPr>
        <w:autoSpaceDE/>
        <w:autoSpaceDN/>
        <w:ind w:left="5580" w:right="142"/>
        <w:rPr>
          <w:sz w:val="26"/>
          <w:szCs w:val="26"/>
        </w:rPr>
      </w:pPr>
    </w:p>
    <w:p w:rsidR="00E04F8F" w:rsidRPr="00E04F8F" w:rsidRDefault="00E04F8F" w:rsidP="00E04F8F">
      <w:pPr>
        <w:autoSpaceDE/>
        <w:autoSpaceDN/>
        <w:ind w:left="5580" w:right="142"/>
        <w:rPr>
          <w:sz w:val="26"/>
          <w:szCs w:val="26"/>
        </w:rPr>
      </w:pPr>
      <w:r w:rsidRPr="00E04F8F">
        <w:rPr>
          <w:sz w:val="26"/>
          <w:szCs w:val="26"/>
        </w:rPr>
        <w:lastRenderedPageBreak/>
        <w:t>ЗАТВЕРДЖЕНО</w:t>
      </w:r>
    </w:p>
    <w:p w:rsidR="00E71163" w:rsidRDefault="00E04F8F" w:rsidP="00E71163">
      <w:pPr>
        <w:autoSpaceDE/>
        <w:autoSpaceDN/>
        <w:spacing w:line="276" w:lineRule="auto"/>
        <w:ind w:left="5580" w:right="142"/>
        <w:rPr>
          <w:rFonts w:eastAsia="Calibri"/>
          <w:sz w:val="26"/>
          <w:szCs w:val="26"/>
          <w:lang w:eastAsia="en-US"/>
        </w:rPr>
      </w:pPr>
      <w:r w:rsidRPr="00E04F8F">
        <w:rPr>
          <w:rFonts w:eastAsia="Calibri"/>
          <w:sz w:val="26"/>
          <w:szCs w:val="26"/>
          <w:lang w:eastAsia="en-US"/>
        </w:rPr>
        <w:t>Розпорядження голови Червоноградської  районної   державної  адміністрації  Львівської області</w:t>
      </w:r>
    </w:p>
    <w:p w:rsidR="00E04F8F" w:rsidRPr="00E04F8F" w:rsidRDefault="00E71163" w:rsidP="00E71163">
      <w:pPr>
        <w:autoSpaceDE/>
        <w:autoSpaceDN/>
        <w:spacing w:line="276" w:lineRule="auto"/>
        <w:ind w:left="5580" w:right="142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27 липня 2021 року № 62</w:t>
      </w:r>
    </w:p>
    <w:p w:rsidR="00E04F8F" w:rsidRPr="00E04F8F" w:rsidRDefault="00E04F8F" w:rsidP="00E04F8F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04F8F" w:rsidRPr="00E04F8F" w:rsidRDefault="00E04F8F" w:rsidP="00E04F8F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E04F8F">
        <w:rPr>
          <w:rFonts w:eastAsia="Calibri"/>
          <w:b/>
          <w:sz w:val="28"/>
          <w:szCs w:val="28"/>
          <w:lang w:eastAsia="en-US"/>
        </w:rPr>
        <w:t>Положення</w:t>
      </w:r>
    </w:p>
    <w:p w:rsidR="00E04F8F" w:rsidRPr="00E04F8F" w:rsidRDefault="00E04F8F" w:rsidP="00E04F8F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E04F8F">
        <w:rPr>
          <w:rFonts w:eastAsia="Calibri"/>
          <w:b/>
          <w:sz w:val="28"/>
          <w:szCs w:val="28"/>
          <w:lang w:eastAsia="en-US"/>
        </w:rPr>
        <w:t>про архів апарату Червоноградської</w:t>
      </w:r>
    </w:p>
    <w:p w:rsidR="00E04F8F" w:rsidRPr="00E04F8F" w:rsidRDefault="00E04F8F" w:rsidP="00E04F8F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E04F8F">
        <w:rPr>
          <w:rFonts w:eastAsia="Calibri"/>
          <w:b/>
          <w:sz w:val="28"/>
          <w:szCs w:val="28"/>
          <w:lang w:eastAsia="en-US"/>
        </w:rPr>
        <w:t>районної державної адміністрації</w:t>
      </w:r>
    </w:p>
    <w:p w:rsidR="00E04F8F" w:rsidRPr="00E04F8F" w:rsidRDefault="00E04F8F" w:rsidP="00E04F8F">
      <w:pPr>
        <w:autoSpaceDE/>
        <w:autoSpaceDN/>
        <w:jc w:val="center"/>
        <w:rPr>
          <w:rFonts w:eastAsia="Calibri"/>
          <w:sz w:val="28"/>
          <w:szCs w:val="28"/>
          <w:lang w:eastAsia="en-US"/>
        </w:rPr>
      </w:pP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 xml:space="preserve">1.Згідно із Законом України «Про Національний архівний фонд та архівні установи» в </w:t>
      </w:r>
      <w:proofErr w:type="spellStart"/>
      <w:r w:rsidRPr="00E04F8F">
        <w:rPr>
          <w:rFonts w:eastAsia="Calibri"/>
          <w:sz w:val="28"/>
          <w:szCs w:val="28"/>
          <w:lang w:eastAsia="en-US"/>
        </w:rPr>
        <w:t>апараті</w:t>
      </w:r>
      <w:proofErr w:type="spellEnd"/>
      <w:r w:rsidRPr="00E04F8F">
        <w:rPr>
          <w:rFonts w:eastAsia="Calibri"/>
          <w:sz w:val="28"/>
          <w:szCs w:val="28"/>
          <w:lang w:eastAsia="en-US"/>
        </w:rPr>
        <w:t xml:space="preserve"> Червоноградської районної державної адміністрації створюється архів для тимчасового зберігання архівних документів, що нагромадилися за час його діяльності, використання відомостей, що містяться в цих документах, для службових, виробничих, наукових та інших цілей, а також для захисту прав і законних інтересів громадян (далі – архів).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2.Архів  не є самостійною структурною частиною районної державної адміністрації.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Функції щодо  ведення архіву  покладаються на відповідального  за ведення архівної справи апарату районної державної адміністрації.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3.У своїй діяльності архів керується Конституцією і законами України, актами Президента України, Кабінету Міністрів України, іншими нормативно-правовими актами та положенням про архів апарату  районної державної адміністрації, яке розробляється на підставі  Типового положення   про архівний підрозділ державного органу, органу місцевого самоврядування, державного і комунального підприємства, установи та організації.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4.Архів працює відповідно до річного плану, який затверджує керівник  апарату  районної державної адміністрації і звітує перед ним про проведену роботу.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5.Коло службових обов'язків відповідальної за  ведення  архівної  справи  апарату  районної державної адміністрації  визначається посадовою інструкцією.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6.Основними завданнями архіву апарату Червоноградської районної державної адміністрації  є: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приймання від відділів апарату районної державної адміністрації  та зберігання архівних документів з різними видами матеріальних носіїв інформації;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контроль за станом зберігання та правильністю оформлення документів у відділах апарату райдержадміністрації;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участь у складанні та погодженні зведеної номенклатури справ відділів апарату районної державної адміністрації, перевіряння відповідності формування документів у справи згідно із затвердженою номенклатурою;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 xml:space="preserve">- проведення попередньої експертизи цінності документів, що знаходяться на зберіганні, складання та подання на розгляд експертної комісії районної </w:t>
      </w:r>
      <w:r w:rsidRPr="00E04F8F">
        <w:rPr>
          <w:rFonts w:eastAsia="Calibri"/>
          <w:sz w:val="28"/>
          <w:szCs w:val="28"/>
          <w:lang w:eastAsia="en-US"/>
        </w:rPr>
        <w:lastRenderedPageBreak/>
        <w:t>державної адміністрації проектів описів справ постійного зберігання, описів справ тривалого (понад 10 років) зберігання, описів справ з особового складу та актів про вилучення для знищення документів, не внесених до Національного архівного фонду;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створення та вдосконалення довідкового апарату до архівних документів;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організація користування архівними документами, надання архівних довідок, копій, витягів з документів юридичним і фізичним особам відповідно до Правил;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підготовка, передавання та транспортування (за рахунок райдержадміністрації) документів Національного архівного фонду до архівного відділу райдержадміністрації;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участь у заходах з підвищення фахової кваліфікації працівників райдержадміністрації, які відповідають за роботу з документами.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7.Для виконання покладених на архів апарату райдержадміністрації завдань йому надається право: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вимагати від відділів апарату районної державної адміністрації передавання на зберігання документів, оформлених згідно з чинним законодавством;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повертати відділам апарату райдержадміністрації на доопрацювання документи, оформлені з порушенням встановлених вимог;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давати відділам апарату районної державної адміністрації рекомендації з питань, що входять до компетенції архіву;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запитувати від відділів апарату районної державної адміністрації відомості, необхідні для роботи;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інформувати керівництво районної державної адміністрації про стан роботи з документами та вносити пропозиції щодо її поліпшення;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брати участь у засіданнях дорадчих органів, нарадах, що проводяться в райдержадміністрації, в разі розгляду на них питань роботи з документами.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8.Відповідальним  за  ведення  архівної  справи  апарату  районної державної адміністрації,  призначається особа з повною вищою освітою відповідного напряму підготовки (магістр, спеціаліст) і стажем роботи за фахом не менше двох років.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Відповідальним за виконання покладених на архів завдань і функцій є відповідальний за ведення архівної справи апарату районної державної адміністрації.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 xml:space="preserve"> 9.До складу документів архіву апарату райдержадміністрації входять: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документи з паперовою основою, внесені до Національного архівного фонду, тривалого (понад 10 років) зберігання, створені відділами апарату райдержадміністрації, та документи з особового складу;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науково-технічна документація, аудіовізуальні та електронні документи, створені райдержадміністрацією або одержані нею на законних підставах;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фонди особового походження працівників райдержадміністрації, які відіграли певну роль в історії розвитку  регіону;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lastRenderedPageBreak/>
        <w:t>- документи з різними видами матеріальних носіїв інформації райдержадміністрації - попередників та підпорядкованих організацій, що ліквідовані;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друковані видання, що доповнюють архівні документи і необхідні для науково-методичної та інформаційно-довідкової роботи архіву апарату райдержадміністрації;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 довідковий та обліковий апарат до архівних документів.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Документи з різними видами матеріальних носіїв інформації повинні зберігатися в архіві райдержадміністрації окремо.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10.Документи з паперовими носіями інформації передаються  в упорядкованому стані із відділів апарату районної державної адміністрації  до архіву апарату райдержадміністрації через два роки після завершення їх ведення у діловодстві відповідно до вимог, встановлених Правилами.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11.Установлюються такі граничні строки тимчасового зберігання документів Національного архівного фонду в архіві апарату райдержадміністрації: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 для документів районної  державної адміністрації - 5 років;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 для   документів з особового складу - 75 років;</w:t>
      </w:r>
    </w:p>
    <w:p w:rsidR="00E04F8F" w:rsidRPr="00E04F8F" w:rsidRDefault="00E04F8F" w:rsidP="00E04F8F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04F8F">
        <w:rPr>
          <w:rFonts w:eastAsia="Calibri"/>
          <w:sz w:val="28"/>
          <w:szCs w:val="28"/>
          <w:lang w:eastAsia="en-US"/>
        </w:rPr>
        <w:t>-   для електронних документів - 3 роки.</w:t>
      </w:r>
    </w:p>
    <w:p w:rsidR="00E04F8F" w:rsidRPr="00E04F8F" w:rsidRDefault="00E04F8F" w:rsidP="00E04F8F">
      <w:pPr>
        <w:autoSpaceDE/>
        <w:autoSpaceDN/>
        <w:ind w:firstLine="935"/>
        <w:jc w:val="both"/>
        <w:rPr>
          <w:rFonts w:eastAsia="Calibri"/>
          <w:sz w:val="28"/>
          <w:szCs w:val="28"/>
          <w:lang w:eastAsia="en-US"/>
        </w:rPr>
      </w:pPr>
    </w:p>
    <w:p w:rsidR="00E04F8F" w:rsidRPr="00E04F8F" w:rsidRDefault="00E04F8F" w:rsidP="00E04F8F">
      <w:pPr>
        <w:autoSpaceDE/>
        <w:autoSpaceDN/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04F8F">
        <w:rPr>
          <w:rFonts w:ascii="Calibri" w:eastAsia="Calibri" w:hAnsi="Calibri"/>
          <w:sz w:val="22"/>
          <w:szCs w:val="22"/>
          <w:lang w:eastAsia="en-US"/>
        </w:rPr>
        <w:t>__________________________________</w:t>
      </w: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  <w:r w:rsidRPr="00E04F8F">
        <w:rPr>
          <w:b/>
          <w:sz w:val="26"/>
          <w:szCs w:val="26"/>
        </w:rPr>
        <w:t xml:space="preserve">                                                                                    </w:t>
      </w: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E04F8F" w:rsidRPr="00E04F8F" w:rsidRDefault="00E04F8F" w:rsidP="00E04F8F">
      <w:pPr>
        <w:autoSpaceDE/>
        <w:autoSpaceDN/>
        <w:jc w:val="right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37C0A" w:rsidRDefault="00537C0A" w:rsidP="00537C0A">
      <w:pPr>
        <w:pStyle w:val="a6"/>
        <w:spacing w:line="408" w:lineRule="atLeast"/>
        <w:jc w:val="both"/>
        <w:rPr>
          <w:sz w:val="26"/>
          <w:szCs w:val="26"/>
        </w:rPr>
      </w:pPr>
      <w:bookmarkStart w:id="0" w:name="_GoBack"/>
      <w:bookmarkEnd w:id="0"/>
    </w:p>
    <w:sectPr w:rsidR="00537C0A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C3101"/>
    <w:rsid w:val="001D2ECB"/>
    <w:rsid w:val="001F75AB"/>
    <w:rsid w:val="00257FB4"/>
    <w:rsid w:val="002C44FF"/>
    <w:rsid w:val="00300A7D"/>
    <w:rsid w:val="00303F6E"/>
    <w:rsid w:val="003248A6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6077ED"/>
    <w:rsid w:val="006367C5"/>
    <w:rsid w:val="006620E3"/>
    <w:rsid w:val="006A63B1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AD13B0"/>
    <w:rsid w:val="00B17C0C"/>
    <w:rsid w:val="00B23234"/>
    <w:rsid w:val="00B4738C"/>
    <w:rsid w:val="00B720DF"/>
    <w:rsid w:val="00B83A86"/>
    <w:rsid w:val="00BA69FB"/>
    <w:rsid w:val="00BB2E49"/>
    <w:rsid w:val="00BB5D38"/>
    <w:rsid w:val="00BE2AB9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4F8F"/>
    <w:rsid w:val="00E0654C"/>
    <w:rsid w:val="00E23DCC"/>
    <w:rsid w:val="00E4429F"/>
    <w:rsid w:val="00E5012B"/>
    <w:rsid w:val="00E53F4D"/>
    <w:rsid w:val="00E71163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9F2AB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D13B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13B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4663</Words>
  <Characters>2659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6</cp:revision>
  <cp:lastPrinted>2021-07-28T11:17:00Z</cp:lastPrinted>
  <dcterms:created xsi:type="dcterms:W3CDTF">2021-07-28T09:11:00Z</dcterms:created>
  <dcterms:modified xsi:type="dcterms:W3CDTF">2021-08-12T13:14:00Z</dcterms:modified>
</cp:coreProperties>
</file>